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FEF7" w14:textId="35F6FF83" w:rsidR="006E4D3A" w:rsidRPr="00047E6C" w:rsidRDefault="006E4D3A" w:rsidP="00F9124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47E6C">
        <w:rPr>
          <w:rFonts w:ascii="Arial" w:hAnsi="Arial" w:cs="Arial"/>
          <w:b/>
          <w:sz w:val="28"/>
          <w:szCs w:val="28"/>
        </w:rPr>
        <w:t>OBWIESZCZENIE</w:t>
      </w:r>
    </w:p>
    <w:p w14:paraId="3995C9DB" w14:textId="715E27C1" w:rsidR="001C3870" w:rsidRPr="00FC0B71" w:rsidRDefault="001C3870" w:rsidP="00F9124A">
      <w:pPr>
        <w:spacing w:after="0" w:line="360" w:lineRule="auto"/>
        <w:jc w:val="center"/>
        <w:rPr>
          <w:rFonts w:ascii="Arial" w:hAnsi="Arial" w:cs="Arial"/>
        </w:rPr>
      </w:pPr>
      <w:r w:rsidRPr="00FC0B71">
        <w:rPr>
          <w:rFonts w:ascii="Arial" w:hAnsi="Arial" w:cs="Arial"/>
          <w:b/>
        </w:rPr>
        <w:t>KONSULTACJE SPOŁECZNE</w:t>
      </w:r>
    </w:p>
    <w:p w14:paraId="3995C9DC" w14:textId="63233BA4" w:rsidR="007302DC" w:rsidRPr="00FC0B71" w:rsidRDefault="007302DC" w:rsidP="00F9124A">
      <w:pPr>
        <w:spacing w:after="0" w:line="312" w:lineRule="auto"/>
        <w:jc w:val="center"/>
        <w:rPr>
          <w:rFonts w:ascii="Arial" w:hAnsi="Arial" w:cs="Arial"/>
        </w:rPr>
      </w:pPr>
      <w:r w:rsidRPr="00FC0B71">
        <w:rPr>
          <w:rFonts w:ascii="Arial" w:hAnsi="Arial" w:cs="Arial"/>
        </w:rPr>
        <w:t xml:space="preserve">dotyczące </w:t>
      </w:r>
      <w:r w:rsidR="007F2A61" w:rsidRPr="007F2A61">
        <w:rPr>
          <w:rFonts w:ascii="Arial" w:hAnsi="Arial" w:cs="Arial"/>
        </w:rPr>
        <w:t>określenia zasad wyznaczania składu oraz zasad działania Komitetu Rewitalizacji w Gminie Bytom Odrzański</w:t>
      </w:r>
    </w:p>
    <w:p w14:paraId="3995C9DD" w14:textId="77777777" w:rsidR="007302DC" w:rsidRPr="00FC0B71" w:rsidRDefault="007302DC" w:rsidP="00F9124A">
      <w:pPr>
        <w:spacing w:after="0" w:line="312" w:lineRule="auto"/>
        <w:jc w:val="both"/>
        <w:rPr>
          <w:rFonts w:ascii="Arial" w:hAnsi="Arial" w:cs="Arial"/>
        </w:rPr>
      </w:pPr>
    </w:p>
    <w:p w14:paraId="2CEB4770" w14:textId="77777777" w:rsidR="00293D9D" w:rsidRPr="00293D9D" w:rsidRDefault="00293D9D" w:rsidP="00293D9D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293D9D">
        <w:rPr>
          <w:rFonts w:ascii="Arial" w:eastAsia="Times New Roman" w:hAnsi="Arial" w:cs="Arial"/>
          <w:b/>
          <w:lang w:eastAsia="pl-PL"/>
        </w:rPr>
        <w:t xml:space="preserve">Burmistrz Bytomia Odrzańskiego, na podstawie art. 7 ust. 3 w związku z art. 6 ustawy </w:t>
      </w:r>
    </w:p>
    <w:p w14:paraId="3995C9DE" w14:textId="532B2DA8" w:rsidR="007302DC" w:rsidRPr="00FC0B71" w:rsidRDefault="00293D9D" w:rsidP="007F2A61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293D9D">
        <w:rPr>
          <w:rFonts w:ascii="Arial" w:eastAsia="Times New Roman" w:hAnsi="Arial" w:cs="Arial"/>
          <w:b/>
          <w:lang w:eastAsia="pl-PL"/>
        </w:rPr>
        <w:t>o rewitalizacji z dnia 9 października 2015 r. (Dz.U. z 20</w:t>
      </w:r>
      <w:r w:rsidR="00833D85">
        <w:rPr>
          <w:rFonts w:ascii="Arial" w:eastAsia="Times New Roman" w:hAnsi="Arial" w:cs="Arial"/>
          <w:b/>
          <w:lang w:eastAsia="pl-PL"/>
        </w:rPr>
        <w:t>24</w:t>
      </w:r>
      <w:r w:rsidRPr="00293D9D">
        <w:rPr>
          <w:rFonts w:ascii="Arial" w:eastAsia="Times New Roman" w:hAnsi="Arial" w:cs="Arial"/>
          <w:b/>
          <w:lang w:eastAsia="pl-PL"/>
        </w:rPr>
        <w:t xml:space="preserve"> r. poz. </w:t>
      </w:r>
      <w:r w:rsidR="00833D85">
        <w:rPr>
          <w:rFonts w:ascii="Arial" w:eastAsia="Times New Roman" w:hAnsi="Arial" w:cs="Arial"/>
          <w:b/>
          <w:lang w:eastAsia="pl-PL"/>
        </w:rPr>
        <w:t>278</w:t>
      </w:r>
      <w:r w:rsidRPr="00293D9D">
        <w:rPr>
          <w:rFonts w:ascii="Arial" w:eastAsia="Times New Roman" w:hAnsi="Arial" w:cs="Arial"/>
          <w:b/>
          <w:lang w:eastAsia="pl-PL"/>
        </w:rPr>
        <w:t>), zaprasza do udziału w konsultacjach społecznych projektu uchwały w sprawie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DA6648" w:rsidRPr="00DA6648">
        <w:rPr>
          <w:rFonts w:ascii="Arial" w:eastAsia="Times New Roman" w:hAnsi="Arial" w:cs="Arial"/>
          <w:b/>
          <w:lang w:eastAsia="pl-PL"/>
        </w:rPr>
        <w:t>określenia zasad wyznaczania składu oraz zasad działania Komitetu Rewitalizacji w Gminie Bytom Odrzański</w:t>
      </w:r>
      <w:r w:rsidR="00644A64">
        <w:rPr>
          <w:rFonts w:ascii="Arial" w:eastAsia="Times New Roman" w:hAnsi="Arial" w:cs="Arial"/>
          <w:b/>
          <w:lang w:eastAsia="pl-PL"/>
        </w:rPr>
        <w:t>.</w:t>
      </w:r>
    </w:p>
    <w:p w14:paraId="3995C9DF" w14:textId="77777777" w:rsidR="004B1F5D" w:rsidRPr="00FC0B71" w:rsidRDefault="004B1F5D" w:rsidP="00F9124A">
      <w:pPr>
        <w:spacing w:after="0" w:line="312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995C9E0" w14:textId="7BAC19C0" w:rsidR="007302DC" w:rsidRPr="00FC0B71" w:rsidRDefault="007302DC" w:rsidP="00F9124A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FC0B71">
        <w:rPr>
          <w:rFonts w:ascii="Arial" w:eastAsia="Times New Roman" w:hAnsi="Arial" w:cs="Arial"/>
          <w:lang w:eastAsia="pl-PL"/>
        </w:rPr>
        <w:t xml:space="preserve">Komitet Rewitalizacji, zgodnie z ww. ustawą o rewitalizacji, stanowi forum współpracy i dialogu interesariuszy z organami gminy w sprawach dotyczących przygotowania, prowadzenia i oceny rewitalizacji oraz pełni funkcję opiniodawczo-doradczą </w:t>
      </w:r>
      <w:r w:rsidR="005F72EF">
        <w:rPr>
          <w:rFonts w:ascii="Arial" w:eastAsia="Times New Roman" w:hAnsi="Arial" w:cs="Arial"/>
          <w:lang w:eastAsia="pl-PL"/>
        </w:rPr>
        <w:t>B</w:t>
      </w:r>
      <w:r w:rsidRPr="00FC0B71">
        <w:rPr>
          <w:rFonts w:ascii="Arial" w:eastAsia="Times New Roman" w:hAnsi="Arial" w:cs="Arial"/>
          <w:lang w:eastAsia="pl-PL"/>
        </w:rPr>
        <w:t>urmistrza</w:t>
      </w:r>
      <w:r w:rsidRPr="00FC0B71">
        <w:rPr>
          <w:rFonts w:ascii="Arial" w:eastAsia="Times New Roman" w:hAnsi="Arial" w:cs="Arial"/>
          <w:i/>
          <w:lang w:eastAsia="pl-PL"/>
        </w:rPr>
        <w:t xml:space="preserve"> </w:t>
      </w:r>
      <w:r w:rsidR="004B1F5D" w:rsidRPr="00FC0B71">
        <w:rPr>
          <w:rFonts w:ascii="Arial" w:eastAsia="Times New Roman" w:hAnsi="Arial" w:cs="Arial"/>
          <w:lang w:eastAsia="pl-PL"/>
        </w:rPr>
        <w:t xml:space="preserve">i </w:t>
      </w:r>
      <w:r w:rsidRPr="00FC0B71">
        <w:rPr>
          <w:rFonts w:ascii="Arial" w:eastAsia="Times New Roman" w:hAnsi="Arial" w:cs="Arial"/>
          <w:lang w:eastAsia="pl-PL"/>
        </w:rPr>
        <w:t>jest obligatoryjny</w:t>
      </w:r>
      <w:r w:rsidR="00FC0B71">
        <w:rPr>
          <w:rFonts w:ascii="Arial" w:eastAsia="Times New Roman" w:hAnsi="Arial" w:cs="Arial"/>
          <w:lang w:eastAsia="pl-PL"/>
        </w:rPr>
        <w:t>m</w:t>
      </w:r>
      <w:r w:rsidRPr="00FC0B71">
        <w:rPr>
          <w:rFonts w:ascii="Arial" w:eastAsia="Times New Roman" w:hAnsi="Arial" w:cs="Arial"/>
          <w:lang w:eastAsia="pl-PL"/>
        </w:rPr>
        <w:t xml:space="preserve"> element</w:t>
      </w:r>
      <w:r w:rsidR="00FC0B71">
        <w:rPr>
          <w:rFonts w:ascii="Arial" w:eastAsia="Times New Roman" w:hAnsi="Arial" w:cs="Arial"/>
          <w:lang w:eastAsia="pl-PL"/>
        </w:rPr>
        <w:t>em</w:t>
      </w:r>
      <w:r w:rsidRPr="00FC0B71">
        <w:rPr>
          <w:rFonts w:ascii="Arial" w:eastAsia="Times New Roman" w:hAnsi="Arial" w:cs="Arial"/>
          <w:lang w:eastAsia="pl-PL"/>
        </w:rPr>
        <w:t xml:space="preserve"> procesu rewitalizacji.</w:t>
      </w:r>
      <w:r w:rsidRPr="00FC0B71">
        <w:rPr>
          <w:rFonts w:ascii="Arial" w:eastAsia="Times New Roman" w:hAnsi="Arial" w:cs="Arial"/>
          <w:b/>
          <w:lang w:eastAsia="pl-PL"/>
        </w:rPr>
        <w:t xml:space="preserve"> </w:t>
      </w:r>
      <w:r w:rsidRPr="00FC0B71">
        <w:rPr>
          <w:rFonts w:ascii="Arial" w:eastAsia="Times New Roman" w:hAnsi="Arial" w:cs="Arial"/>
          <w:lang w:eastAsia="pl-PL"/>
        </w:rPr>
        <w:t>W skład Komitetu wchod</w:t>
      </w:r>
      <w:r w:rsidR="001C3870" w:rsidRPr="00FC0B71">
        <w:rPr>
          <w:rFonts w:ascii="Arial" w:eastAsia="Times New Roman" w:hAnsi="Arial" w:cs="Arial"/>
          <w:lang w:eastAsia="pl-PL"/>
        </w:rPr>
        <w:t xml:space="preserve">zą przedstawiciele mieszkańców gminy wywodzący się z </w:t>
      </w:r>
      <w:r w:rsidRPr="00FC0B71">
        <w:rPr>
          <w:rFonts w:ascii="Arial" w:eastAsia="Times New Roman" w:hAnsi="Arial" w:cs="Arial"/>
          <w:lang w:eastAsia="pl-PL"/>
        </w:rPr>
        <w:t>r</w:t>
      </w:r>
      <w:r w:rsidR="001C3870" w:rsidRPr="00FC0B71">
        <w:rPr>
          <w:rFonts w:ascii="Arial" w:eastAsia="Times New Roman" w:hAnsi="Arial" w:cs="Arial"/>
          <w:lang w:eastAsia="pl-PL"/>
        </w:rPr>
        <w:t>óżnych grup tzw. interesariuszy</w:t>
      </w:r>
      <w:r w:rsidRPr="00FC0B71">
        <w:rPr>
          <w:rFonts w:ascii="Arial" w:eastAsia="Times New Roman" w:hAnsi="Arial" w:cs="Arial"/>
          <w:lang w:eastAsia="pl-PL"/>
        </w:rPr>
        <w:t xml:space="preserve"> </w:t>
      </w:r>
      <w:r w:rsidR="001C3870" w:rsidRPr="00FC0B71">
        <w:rPr>
          <w:rFonts w:ascii="Arial" w:eastAsia="Times New Roman" w:hAnsi="Arial" w:cs="Arial"/>
          <w:lang w:eastAsia="pl-PL"/>
        </w:rPr>
        <w:t xml:space="preserve">określonych </w:t>
      </w:r>
      <w:r w:rsidR="00FC0B71">
        <w:rPr>
          <w:rFonts w:ascii="Arial" w:eastAsia="Times New Roman" w:hAnsi="Arial" w:cs="Arial"/>
          <w:lang w:eastAsia="pl-PL"/>
        </w:rPr>
        <w:br/>
      </w:r>
      <w:r w:rsidR="001C3870" w:rsidRPr="00FC0B71">
        <w:rPr>
          <w:rFonts w:ascii="Arial" w:eastAsia="Times New Roman" w:hAnsi="Arial" w:cs="Arial"/>
          <w:lang w:eastAsia="pl-PL"/>
        </w:rPr>
        <w:t xml:space="preserve">w projekcie uchwały, takich jak </w:t>
      </w:r>
      <w:r w:rsidR="0054738B">
        <w:rPr>
          <w:rFonts w:ascii="Arial" w:eastAsia="Times New Roman" w:hAnsi="Arial" w:cs="Arial"/>
          <w:lang w:eastAsia="pl-PL"/>
        </w:rPr>
        <w:t xml:space="preserve">np. </w:t>
      </w:r>
      <w:r w:rsidR="001C3870" w:rsidRPr="00FC0B71">
        <w:rPr>
          <w:rFonts w:ascii="Arial" w:eastAsia="Times New Roman" w:hAnsi="Arial" w:cs="Arial"/>
          <w:lang w:eastAsia="pl-PL"/>
        </w:rPr>
        <w:t xml:space="preserve">przedsiębiorcy czy członkowie </w:t>
      </w:r>
      <w:r w:rsidRPr="00FC0B71">
        <w:rPr>
          <w:rFonts w:ascii="Arial" w:eastAsia="Times New Roman" w:hAnsi="Arial" w:cs="Arial"/>
          <w:lang w:eastAsia="pl-PL"/>
        </w:rPr>
        <w:t xml:space="preserve">organizacji pozarządowych. </w:t>
      </w:r>
    </w:p>
    <w:p w14:paraId="3995C9E1" w14:textId="224B552E" w:rsidR="007302DC" w:rsidRPr="007302DC" w:rsidRDefault="001C3870" w:rsidP="00F9124A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FC0B71">
        <w:rPr>
          <w:rFonts w:ascii="Arial" w:eastAsia="Times New Roman" w:hAnsi="Arial" w:cs="Arial"/>
          <w:lang w:eastAsia="pl-PL"/>
        </w:rPr>
        <w:t xml:space="preserve">Zasady wyznaczania składu komitetu, w tym jego liczebność, oraz zasady działania reguluje się uchwałą, którą podejmuje </w:t>
      </w:r>
      <w:r w:rsidR="007269E7" w:rsidRPr="007269E7">
        <w:rPr>
          <w:rFonts w:ascii="Arial" w:eastAsia="Times New Roman" w:hAnsi="Arial" w:cs="Arial"/>
          <w:lang w:eastAsia="pl-PL"/>
        </w:rPr>
        <w:t>Rad</w:t>
      </w:r>
      <w:r w:rsidR="00524D6C">
        <w:rPr>
          <w:rFonts w:ascii="Arial" w:eastAsia="Times New Roman" w:hAnsi="Arial" w:cs="Arial"/>
          <w:lang w:eastAsia="pl-PL"/>
        </w:rPr>
        <w:t>a</w:t>
      </w:r>
      <w:r w:rsidR="007269E7" w:rsidRPr="007269E7">
        <w:rPr>
          <w:rFonts w:ascii="Arial" w:eastAsia="Times New Roman" w:hAnsi="Arial" w:cs="Arial"/>
          <w:lang w:eastAsia="pl-PL"/>
        </w:rPr>
        <w:t xml:space="preserve"> Miejsk</w:t>
      </w:r>
      <w:r w:rsidR="00524D6C">
        <w:rPr>
          <w:rFonts w:ascii="Arial" w:eastAsia="Times New Roman" w:hAnsi="Arial" w:cs="Arial"/>
          <w:lang w:eastAsia="pl-PL"/>
        </w:rPr>
        <w:t>a</w:t>
      </w:r>
      <w:r w:rsidR="007269E7" w:rsidRPr="007269E7">
        <w:rPr>
          <w:rFonts w:ascii="Arial" w:eastAsia="Times New Roman" w:hAnsi="Arial" w:cs="Arial"/>
          <w:lang w:eastAsia="pl-PL"/>
        </w:rPr>
        <w:t xml:space="preserve"> w Bytomiu Odrzańskim</w:t>
      </w:r>
      <w:r w:rsidRPr="00FC0B71">
        <w:rPr>
          <w:rFonts w:ascii="Arial" w:eastAsia="Times New Roman" w:hAnsi="Arial" w:cs="Arial"/>
          <w:lang w:eastAsia="pl-PL"/>
        </w:rPr>
        <w:t xml:space="preserve">. </w:t>
      </w:r>
      <w:r w:rsidR="007302DC" w:rsidRPr="00FC0B71">
        <w:rPr>
          <w:rFonts w:ascii="Arial" w:eastAsia="Times New Roman" w:hAnsi="Arial" w:cs="Arial"/>
          <w:lang w:eastAsia="pl-PL"/>
        </w:rPr>
        <w:t xml:space="preserve">W chwili obecnej Gmina </w:t>
      </w:r>
      <w:r w:rsidR="00524D6C">
        <w:rPr>
          <w:rFonts w:ascii="Arial" w:eastAsia="Times New Roman" w:hAnsi="Arial" w:cs="Arial"/>
          <w:lang w:eastAsia="pl-PL"/>
        </w:rPr>
        <w:t>Bytom Odrzański</w:t>
      </w:r>
      <w:r w:rsidR="007302DC" w:rsidRPr="00FC0B71">
        <w:rPr>
          <w:rFonts w:ascii="Arial" w:eastAsia="Times New Roman" w:hAnsi="Arial" w:cs="Arial"/>
          <w:lang w:eastAsia="pl-PL"/>
        </w:rPr>
        <w:t xml:space="preserve"> jest na etapie ustalania </w:t>
      </w:r>
      <w:r w:rsidR="007E46A8" w:rsidRPr="00FC0B71">
        <w:rPr>
          <w:rFonts w:ascii="Arial" w:eastAsia="Times New Roman" w:hAnsi="Arial" w:cs="Arial"/>
          <w:lang w:eastAsia="pl-PL"/>
        </w:rPr>
        <w:t>tychże</w:t>
      </w:r>
      <w:r w:rsidRPr="00FC0B71">
        <w:rPr>
          <w:rFonts w:ascii="Arial" w:eastAsia="Times New Roman" w:hAnsi="Arial" w:cs="Arial"/>
          <w:lang w:eastAsia="pl-PL"/>
        </w:rPr>
        <w:t xml:space="preserve"> zasad. </w:t>
      </w:r>
      <w:r w:rsidR="007302DC" w:rsidRPr="00FC0B71">
        <w:rPr>
          <w:rFonts w:ascii="Arial" w:eastAsia="Times New Roman" w:hAnsi="Arial" w:cs="Arial"/>
          <w:lang w:eastAsia="pl-PL"/>
        </w:rPr>
        <w:t>Niemniej jednak, bardzo istotna jest opinia i uwagi mieszkańców gminy</w:t>
      </w:r>
      <w:r w:rsidR="00524D6C">
        <w:rPr>
          <w:rFonts w:ascii="Arial" w:eastAsia="Times New Roman" w:hAnsi="Arial" w:cs="Arial"/>
          <w:lang w:eastAsia="pl-PL"/>
        </w:rPr>
        <w:t>, w tym przede wszystkim mieszkańców obszaru zdegradowanego i obszaru rewitalizacji</w:t>
      </w:r>
      <w:r w:rsidR="007302DC" w:rsidRPr="00FC0B71">
        <w:rPr>
          <w:rFonts w:ascii="Arial" w:eastAsia="Times New Roman" w:hAnsi="Arial" w:cs="Arial"/>
          <w:lang w:eastAsia="pl-PL"/>
        </w:rPr>
        <w:t xml:space="preserve"> </w:t>
      </w:r>
      <w:r w:rsidR="007E46A8" w:rsidRPr="00FC0B71">
        <w:rPr>
          <w:rFonts w:ascii="Arial" w:eastAsia="Times New Roman" w:hAnsi="Arial" w:cs="Arial"/>
          <w:lang w:eastAsia="pl-PL"/>
        </w:rPr>
        <w:t>w tym zakresie</w:t>
      </w:r>
      <w:r w:rsidR="004B1F5D" w:rsidRPr="00FC0B71">
        <w:rPr>
          <w:rFonts w:ascii="Arial" w:eastAsia="Times New Roman" w:hAnsi="Arial" w:cs="Arial"/>
          <w:lang w:eastAsia="pl-PL"/>
        </w:rPr>
        <w:t>, dlatego z</w:t>
      </w:r>
      <w:r w:rsidR="007302DC" w:rsidRPr="007302DC">
        <w:rPr>
          <w:rFonts w:ascii="Arial" w:eastAsia="Times New Roman" w:hAnsi="Arial" w:cs="Arial"/>
          <w:lang w:eastAsia="pl-PL"/>
        </w:rPr>
        <w:t xml:space="preserve">achęcamy do </w:t>
      </w:r>
      <w:r w:rsidR="00FC0B71">
        <w:rPr>
          <w:rFonts w:ascii="Arial" w:eastAsia="Times New Roman" w:hAnsi="Arial" w:cs="Arial"/>
          <w:lang w:eastAsia="pl-PL"/>
        </w:rPr>
        <w:t xml:space="preserve">zapoznania się z </w:t>
      </w:r>
      <w:r w:rsidR="004B1F5D" w:rsidRPr="00FC0B71">
        <w:rPr>
          <w:rFonts w:ascii="Arial" w:eastAsia="Times New Roman" w:hAnsi="Arial" w:cs="Arial"/>
          <w:lang w:eastAsia="pl-PL"/>
        </w:rPr>
        <w:t xml:space="preserve">projektem uchwały w sprawie zasad wyznaczania składu oraz zasad działania Komitetu Rewitalizacji, stanowiącym załącznik do niniejszego </w:t>
      </w:r>
      <w:r w:rsidR="00A03276">
        <w:rPr>
          <w:rFonts w:ascii="Arial" w:eastAsia="Times New Roman" w:hAnsi="Arial" w:cs="Arial"/>
          <w:lang w:eastAsia="pl-PL"/>
        </w:rPr>
        <w:t>obwieszczenia</w:t>
      </w:r>
      <w:r w:rsidR="004B1F5D" w:rsidRPr="00FC0B71">
        <w:rPr>
          <w:rFonts w:ascii="Arial" w:eastAsia="Times New Roman" w:hAnsi="Arial" w:cs="Arial"/>
          <w:lang w:eastAsia="pl-PL"/>
        </w:rPr>
        <w:t xml:space="preserve"> i </w:t>
      </w:r>
      <w:r w:rsidR="007302DC" w:rsidRPr="007302DC">
        <w:rPr>
          <w:rFonts w:ascii="Arial" w:eastAsia="Times New Roman" w:hAnsi="Arial" w:cs="Arial"/>
          <w:lang w:eastAsia="pl-PL"/>
        </w:rPr>
        <w:t>wzięcia udzi</w:t>
      </w:r>
      <w:r w:rsidR="004B1F5D" w:rsidRPr="00FC0B71">
        <w:rPr>
          <w:rFonts w:ascii="Arial" w:eastAsia="Times New Roman" w:hAnsi="Arial" w:cs="Arial"/>
          <w:lang w:eastAsia="pl-PL"/>
        </w:rPr>
        <w:t>ału w</w:t>
      </w:r>
      <w:r w:rsidR="00047E6C">
        <w:rPr>
          <w:rFonts w:ascii="Arial" w:eastAsia="Times New Roman" w:hAnsi="Arial" w:cs="Arial"/>
          <w:lang w:eastAsia="pl-PL"/>
        </w:rPr>
        <w:t> </w:t>
      </w:r>
      <w:r w:rsidR="004B1F5D" w:rsidRPr="00FC0B71">
        <w:rPr>
          <w:rFonts w:ascii="Arial" w:eastAsia="Times New Roman" w:hAnsi="Arial" w:cs="Arial"/>
          <w:lang w:eastAsia="pl-PL"/>
        </w:rPr>
        <w:t xml:space="preserve">konsultacjach społecznych oraz </w:t>
      </w:r>
      <w:r w:rsidR="007302DC" w:rsidRPr="007302DC">
        <w:rPr>
          <w:rFonts w:ascii="Arial" w:eastAsia="Times New Roman" w:hAnsi="Arial" w:cs="Arial"/>
          <w:lang w:eastAsia="pl-PL"/>
        </w:rPr>
        <w:t xml:space="preserve">zgłaszania </w:t>
      </w:r>
      <w:r w:rsidR="007E46A8" w:rsidRPr="00FC0B71">
        <w:rPr>
          <w:rFonts w:ascii="Arial" w:eastAsia="Times New Roman" w:hAnsi="Arial" w:cs="Arial"/>
          <w:lang w:eastAsia="pl-PL"/>
        </w:rPr>
        <w:t>uw</w:t>
      </w:r>
      <w:r w:rsidR="0054738B">
        <w:rPr>
          <w:rFonts w:ascii="Arial" w:eastAsia="Times New Roman" w:hAnsi="Arial" w:cs="Arial"/>
          <w:lang w:eastAsia="pl-PL"/>
        </w:rPr>
        <w:t>ag.</w:t>
      </w:r>
    </w:p>
    <w:p w14:paraId="12CA0E1B" w14:textId="77777777" w:rsidR="002D705D" w:rsidRPr="002D705D" w:rsidRDefault="007302DC" w:rsidP="002D705D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FC0B71">
        <w:rPr>
          <w:rFonts w:ascii="Arial" w:eastAsia="Times New Roman" w:hAnsi="Arial" w:cs="Arial"/>
          <w:b/>
          <w:bCs/>
          <w:lang w:eastAsia="pl-PL"/>
        </w:rPr>
        <w:t>Do udziału w konsultacjach uprawnieni są:</w:t>
      </w:r>
      <w:r w:rsidR="007E46A8" w:rsidRPr="00FC0B71">
        <w:rPr>
          <w:rFonts w:ascii="Arial" w:eastAsia="Times New Roman" w:hAnsi="Arial" w:cs="Arial"/>
          <w:lang w:eastAsia="pl-PL"/>
        </w:rPr>
        <w:br/>
      </w:r>
      <w:r w:rsidR="002D705D" w:rsidRPr="002D705D">
        <w:rPr>
          <w:rFonts w:ascii="Arial" w:eastAsia="Times New Roman" w:hAnsi="Arial" w:cs="Arial"/>
          <w:lang w:eastAsia="pl-PL"/>
        </w:rPr>
        <w:t>• mieszkańcy gminy,</w:t>
      </w:r>
    </w:p>
    <w:p w14:paraId="6C8BDDF9" w14:textId="77777777" w:rsidR="002D705D" w:rsidRPr="002D705D" w:rsidRDefault="002D705D" w:rsidP="002D705D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2D705D">
        <w:rPr>
          <w:rFonts w:ascii="Arial" w:eastAsia="Times New Roman" w:hAnsi="Arial" w:cs="Arial"/>
          <w:lang w:eastAsia="pl-PL"/>
        </w:rPr>
        <w:t>• podmioty prowadzące lub zamierzające prowadzić na obszarze gminy działalność gospodarczą,</w:t>
      </w:r>
    </w:p>
    <w:p w14:paraId="4CCF9430" w14:textId="77777777" w:rsidR="002D705D" w:rsidRPr="002D705D" w:rsidRDefault="002D705D" w:rsidP="002D705D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2D705D">
        <w:rPr>
          <w:rFonts w:ascii="Arial" w:eastAsia="Times New Roman" w:hAnsi="Arial" w:cs="Arial"/>
          <w:lang w:eastAsia="pl-PL"/>
        </w:rPr>
        <w:t>• podmioty prowadzące lub zamierzające prowadzić na obszarze gminy działalność społeczną, w tym organizacje pozarządowe i grupy nieformalne,</w:t>
      </w:r>
    </w:p>
    <w:p w14:paraId="5274E382" w14:textId="77777777" w:rsidR="002D705D" w:rsidRPr="002D705D" w:rsidRDefault="002D705D" w:rsidP="002D705D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2D705D">
        <w:rPr>
          <w:rFonts w:ascii="Arial" w:eastAsia="Times New Roman" w:hAnsi="Arial" w:cs="Arial"/>
          <w:lang w:eastAsia="pl-PL"/>
        </w:rPr>
        <w:t>• jednostki samorządu terytorialnego i ich jednostki organizacyjne,</w:t>
      </w:r>
    </w:p>
    <w:p w14:paraId="6948C58B" w14:textId="77777777" w:rsidR="002D705D" w:rsidRPr="002D705D" w:rsidRDefault="002D705D" w:rsidP="002D705D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2D705D">
        <w:rPr>
          <w:rFonts w:ascii="Arial" w:eastAsia="Times New Roman" w:hAnsi="Arial" w:cs="Arial"/>
          <w:lang w:eastAsia="pl-PL"/>
        </w:rPr>
        <w:t>• organy władzy publicznej,</w:t>
      </w:r>
    </w:p>
    <w:p w14:paraId="3995C9E3" w14:textId="27CF651A" w:rsidR="00F9124A" w:rsidRDefault="002D705D" w:rsidP="002D705D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2D705D">
        <w:rPr>
          <w:rFonts w:ascii="Arial" w:eastAsia="Times New Roman" w:hAnsi="Arial" w:cs="Arial"/>
          <w:lang w:eastAsia="pl-PL"/>
        </w:rPr>
        <w:t>• inne podmioty realizujące na obszarze rewitalizacji uprawnienia Skarbu Państwa.</w:t>
      </w:r>
    </w:p>
    <w:p w14:paraId="3995C9E4" w14:textId="05BC4233" w:rsidR="004C1B64" w:rsidRDefault="007302DC" w:rsidP="00F9124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4738B">
        <w:rPr>
          <w:rFonts w:ascii="Arial" w:eastAsia="Times New Roman" w:hAnsi="Arial" w:cs="Arial"/>
          <w:b/>
          <w:bCs/>
          <w:lang w:eastAsia="pl-PL"/>
        </w:rPr>
        <w:t>Konsultacje przeprowadzone będą w okresie od</w:t>
      </w:r>
      <w:r w:rsidR="002D705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D3C46" w:rsidRPr="00047E6C">
        <w:rPr>
          <w:rFonts w:ascii="Arial" w:eastAsia="Times New Roman" w:hAnsi="Arial" w:cs="Arial"/>
          <w:b/>
          <w:bCs/>
          <w:lang w:eastAsia="pl-PL"/>
        </w:rPr>
        <w:t>2</w:t>
      </w:r>
      <w:r w:rsidR="00047E6C" w:rsidRPr="00047E6C">
        <w:rPr>
          <w:rFonts w:ascii="Arial" w:eastAsia="Times New Roman" w:hAnsi="Arial" w:cs="Arial"/>
          <w:b/>
          <w:bCs/>
          <w:lang w:eastAsia="pl-PL"/>
        </w:rPr>
        <w:t>8</w:t>
      </w:r>
      <w:r w:rsidR="00CD3C46" w:rsidRPr="00047E6C">
        <w:rPr>
          <w:rFonts w:ascii="Arial" w:eastAsia="Times New Roman" w:hAnsi="Arial" w:cs="Arial"/>
          <w:b/>
          <w:bCs/>
          <w:lang w:eastAsia="pl-PL"/>
        </w:rPr>
        <w:t>.11.</w:t>
      </w:r>
      <w:r w:rsidRPr="00047E6C">
        <w:rPr>
          <w:rFonts w:ascii="Arial" w:eastAsia="Times New Roman" w:hAnsi="Arial" w:cs="Arial"/>
          <w:b/>
          <w:bCs/>
          <w:lang w:eastAsia="pl-PL"/>
        </w:rPr>
        <w:t>20</w:t>
      </w:r>
      <w:r w:rsidR="002D705D" w:rsidRPr="00047E6C">
        <w:rPr>
          <w:rFonts w:ascii="Arial" w:eastAsia="Times New Roman" w:hAnsi="Arial" w:cs="Arial"/>
          <w:b/>
          <w:bCs/>
          <w:lang w:eastAsia="pl-PL"/>
        </w:rPr>
        <w:t>24</w:t>
      </w:r>
      <w:r w:rsidR="00047E6C" w:rsidRPr="00047E6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4738B" w:rsidRPr="00047E6C">
        <w:rPr>
          <w:rFonts w:ascii="Arial" w:eastAsia="Times New Roman" w:hAnsi="Arial" w:cs="Arial"/>
          <w:b/>
          <w:bCs/>
          <w:lang w:eastAsia="pl-PL"/>
        </w:rPr>
        <w:t xml:space="preserve">r. </w:t>
      </w:r>
      <w:r w:rsidRPr="00047E6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CD3C46" w:rsidRPr="00047E6C">
        <w:rPr>
          <w:rFonts w:ascii="Arial" w:eastAsia="Times New Roman" w:hAnsi="Arial" w:cs="Arial"/>
          <w:b/>
          <w:bCs/>
          <w:lang w:eastAsia="pl-PL"/>
        </w:rPr>
        <w:t>0</w:t>
      </w:r>
      <w:r w:rsidR="00047E6C" w:rsidRPr="00047E6C">
        <w:rPr>
          <w:rFonts w:ascii="Arial" w:eastAsia="Times New Roman" w:hAnsi="Arial" w:cs="Arial"/>
          <w:b/>
          <w:bCs/>
          <w:lang w:eastAsia="pl-PL"/>
        </w:rPr>
        <w:t>2</w:t>
      </w:r>
      <w:r w:rsidR="00CD3C46" w:rsidRPr="00047E6C">
        <w:rPr>
          <w:rFonts w:ascii="Arial" w:eastAsia="Times New Roman" w:hAnsi="Arial" w:cs="Arial"/>
          <w:b/>
          <w:bCs/>
          <w:lang w:eastAsia="pl-PL"/>
        </w:rPr>
        <w:t>.01.</w:t>
      </w:r>
      <w:r w:rsidRPr="00047E6C">
        <w:rPr>
          <w:rFonts w:ascii="Arial" w:eastAsia="Times New Roman" w:hAnsi="Arial" w:cs="Arial"/>
          <w:b/>
          <w:bCs/>
          <w:lang w:eastAsia="pl-PL"/>
        </w:rPr>
        <w:t>20</w:t>
      </w:r>
      <w:r w:rsidR="002D705D" w:rsidRPr="00047E6C">
        <w:rPr>
          <w:rFonts w:ascii="Arial" w:eastAsia="Times New Roman" w:hAnsi="Arial" w:cs="Arial"/>
          <w:b/>
          <w:bCs/>
          <w:lang w:eastAsia="pl-PL"/>
        </w:rPr>
        <w:t>25</w:t>
      </w:r>
      <w:r w:rsidR="00047E6C" w:rsidRPr="00047E6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47E6C">
        <w:rPr>
          <w:rFonts w:ascii="Arial" w:eastAsia="Times New Roman" w:hAnsi="Arial" w:cs="Arial"/>
          <w:b/>
          <w:bCs/>
          <w:lang w:eastAsia="pl-PL"/>
        </w:rPr>
        <w:t>r</w:t>
      </w:r>
      <w:r w:rsidR="0054738B" w:rsidRPr="00047E6C">
        <w:rPr>
          <w:rFonts w:ascii="Arial" w:eastAsia="Times New Roman" w:hAnsi="Arial" w:cs="Arial"/>
          <w:b/>
          <w:bCs/>
          <w:lang w:eastAsia="pl-PL"/>
        </w:rPr>
        <w:t>.</w:t>
      </w:r>
      <w:r w:rsidRPr="0054738B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995C9E5" w14:textId="77777777" w:rsidR="00F9124A" w:rsidRDefault="00F9124A" w:rsidP="00F9124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39B1AF8" w14:textId="77777777" w:rsidR="00047E6C" w:rsidRDefault="00047E6C" w:rsidP="00F9124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73B6567" w14:textId="77777777" w:rsidR="00047E6C" w:rsidRDefault="00047E6C" w:rsidP="00F9124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995C9E6" w14:textId="77777777" w:rsidR="00F9124A" w:rsidRPr="009D197C" w:rsidRDefault="009D197C" w:rsidP="00F9124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D197C">
        <w:rPr>
          <w:rFonts w:ascii="Arial" w:eastAsia="Times New Roman" w:hAnsi="Arial" w:cs="Arial"/>
          <w:b/>
          <w:bCs/>
          <w:lang w:eastAsia="pl-PL"/>
        </w:rPr>
        <w:lastRenderedPageBreak/>
        <w:t>FORMY KONSULTACJI:</w:t>
      </w:r>
    </w:p>
    <w:p w14:paraId="447AEA25" w14:textId="77777777" w:rsidR="001F7F84" w:rsidRPr="001F7F84" w:rsidRDefault="001F7F84" w:rsidP="001F7F8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b/>
          <w:color w:val="000000" w:themeColor="text1"/>
          <w:lang w:eastAsia="pl-PL"/>
        </w:rPr>
        <w:t>Zbieranie uwag w postaci papierowej lub elektronicznej, w tym za pomocą środków komunikacji elektronicznej.</w:t>
      </w:r>
    </w:p>
    <w:p w14:paraId="3A755D9E" w14:textId="52A28B1A" w:rsidR="001F7F84" w:rsidRPr="001F7F84" w:rsidRDefault="001F7F84" w:rsidP="001F7F8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t xml:space="preserve">Formularz ankiety dostępny jest od </w:t>
      </w:r>
      <w:r w:rsidRPr="00047E6C">
        <w:rPr>
          <w:rFonts w:ascii="Arial" w:eastAsia="Times New Roman" w:hAnsi="Arial" w:cs="Arial"/>
          <w:lang w:eastAsia="pl-PL"/>
        </w:rPr>
        <w:t xml:space="preserve">dnia </w:t>
      </w:r>
      <w:r w:rsidR="00785240" w:rsidRPr="00047E6C">
        <w:rPr>
          <w:rFonts w:ascii="Arial" w:eastAsia="Times New Roman" w:hAnsi="Arial" w:cs="Arial"/>
          <w:b/>
          <w:bCs/>
          <w:lang w:eastAsia="pl-PL"/>
        </w:rPr>
        <w:t>2</w:t>
      </w:r>
      <w:r w:rsidR="00047E6C" w:rsidRPr="00047E6C">
        <w:rPr>
          <w:rFonts w:ascii="Arial" w:eastAsia="Times New Roman" w:hAnsi="Arial" w:cs="Arial"/>
          <w:b/>
          <w:bCs/>
          <w:lang w:eastAsia="pl-PL"/>
        </w:rPr>
        <w:t>8</w:t>
      </w:r>
      <w:r w:rsidR="00785240" w:rsidRPr="00047E6C">
        <w:rPr>
          <w:rFonts w:ascii="Arial" w:eastAsia="Times New Roman" w:hAnsi="Arial" w:cs="Arial"/>
          <w:b/>
          <w:bCs/>
          <w:lang w:eastAsia="pl-PL"/>
        </w:rPr>
        <w:t>.11.</w:t>
      </w:r>
      <w:r w:rsidRPr="00047E6C">
        <w:rPr>
          <w:rFonts w:ascii="Arial" w:eastAsia="Times New Roman" w:hAnsi="Arial" w:cs="Arial"/>
          <w:b/>
          <w:bCs/>
          <w:lang w:eastAsia="pl-PL"/>
        </w:rPr>
        <w:t>2024 r.</w:t>
      </w:r>
      <w:r w:rsidRPr="00047E6C">
        <w:rPr>
          <w:rFonts w:ascii="Arial" w:eastAsia="Times New Roman" w:hAnsi="Arial" w:cs="Arial"/>
          <w:lang w:eastAsia="pl-PL"/>
        </w:rPr>
        <w:t xml:space="preserve"> </w:t>
      </w:r>
      <w:r w:rsidRPr="001F7F84">
        <w:rPr>
          <w:rFonts w:ascii="Arial" w:eastAsia="Times New Roman" w:hAnsi="Arial" w:cs="Arial"/>
          <w:color w:val="000000" w:themeColor="text1"/>
          <w:lang w:eastAsia="pl-PL"/>
        </w:rPr>
        <w:t xml:space="preserve">na stronie internetowej gminy </w:t>
      </w:r>
      <w:hyperlink r:id="rId5" w:history="1">
        <w:r w:rsidRPr="001F7F84">
          <w:rPr>
            <w:rStyle w:val="Hipercze"/>
            <w:rFonts w:ascii="Arial" w:hAnsi="Arial"/>
          </w:rPr>
          <w:t>https://www.bytomodrzanski.pl/home/</w:t>
        </w:r>
      </w:hyperlink>
      <w:r w:rsidRPr="001F7F8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047E6C">
        <w:rPr>
          <w:rFonts w:ascii="Arial" w:eastAsia="Times New Roman" w:hAnsi="Arial" w:cs="Arial"/>
          <w:lang w:eastAsia="pl-PL"/>
        </w:rPr>
        <w:t xml:space="preserve">w zakładce „Gminny Program Rewitalizacji”, </w:t>
      </w:r>
      <w:r w:rsidRPr="001F7F84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047E6C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1F7F84">
        <w:rPr>
          <w:rFonts w:ascii="Arial" w:eastAsia="Times New Roman" w:hAnsi="Arial" w:cs="Arial"/>
          <w:color w:val="000000" w:themeColor="text1"/>
          <w:lang w:eastAsia="pl-PL"/>
        </w:rPr>
        <w:t>Biuletynie Informacji Publicznej oraz w Biurze Obsługi Interesanta w Urzędzie Miejskim w</w:t>
      </w:r>
      <w:r w:rsidR="00047E6C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1F7F84">
        <w:rPr>
          <w:rFonts w:ascii="Arial" w:eastAsia="Times New Roman" w:hAnsi="Arial" w:cs="Arial"/>
          <w:color w:val="000000" w:themeColor="text1"/>
          <w:lang w:eastAsia="pl-PL"/>
        </w:rPr>
        <w:t>Bytomiu Odrzańskim.</w:t>
      </w:r>
    </w:p>
    <w:p w14:paraId="43953783" w14:textId="77777777" w:rsidR="001F7F84" w:rsidRPr="001F7F84" w:rsidRDefault="001F7F84" w:rsidP="001F7F8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t>Wypełnione formularze ankietowe można składać:</w:t>
      </w:r>
    </w:p>
    <w:p w14:paraId="4E7F7082" w14:textId="77777777" w:rsidR="001F7F84" w:rsidRPr="001F7F84" w:rsidRDefault="001F7F84" w:rsidP="001F7F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t>drogą elektroniczną na adres: bytomodrzanski@bytomodrzanski.pl ,</w:t>
      </w:r>
    </w:p>
    <w:p w14:paraId="0A0C15DA" w14:textId="77777777" w:rsidR="001F7F84" w:rsidRPr="001F7F84" w:rsidRDefault="001F7F84" w:rsidP="001F7F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t>w Urzędzie Miejskim w Bytomiu Odrzańskim w godzinach urzędowania,</w:t>
      </w:r>
    </w:p>
    <w:p w14:paraId="0CAF11E2" w14:textId="77777777" w:rsidR="001F7F84" w:rsidRPr="001F7F84" w:rsidRDefault="001F7F84" w:rsidP="001F7F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t>w Punkcie Konsultacyjnym w godzinach jego otwarcia,</w:t>
      </w:r>
    </w:p>
    <w:p w14:paraId="364F66D5" w14:textId="35EAB4F9" w:rsidR="001F7F84" w:rsidRDefault="001F7F84" w:rsidP="001F7F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t>pocztą na adres - Urząd Miejski w Bytomiu Odrzańskim, ul. Rynek 1, 67-115 Bytom Odrzański</w:t>
      </w:r>
    </w:p>
    <w:p w14:paraId="2FAE97C1" w14:textId="77777777" w:rsidR="001F7F84" w:rsidRPr="001F7F84" w:rsidRDefault="001F7F84" w:rsidP="001F7F84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3995C9EF" w14:textId="014A4DCA" w:rsidR="007E6DF4" w:rsidRPr="001F7F84" w:rsidRDefault="00660E48" w:rsidP="001F7F8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60E48">
        <w:rPr>
          <w:rFonts w:ascii="Arial" w:eastAsia="Times New Roman" w:hAnsi="Arial" w:cs="Arial"/>
          <w:b/>
          <w:lang w:eastAsia="pl-PL"/>
        </w:rPr>
        <w:t>Spotkania indywidualne z mieszkańcami i zbieranie uwag ustnych w Punkcie Konsultacyjnym.</w:t>
      </w:r>
    </w:p>
    <w:p w14:paraId="3995C9F0" w14:textId="49097735" w:rsidR="00F9124A" w:rsidRDefault="002F4BEA" w:rsidP="00F9124A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2F4BEA">
        <w:rPr>
          <w:rFonts w:ascii="Arial" w:eastAsia="Times New Roman" w:hAnsi="Arial" w:cs="Arial"/>
          <w:lang w:eastAsia="pl-PL"/>
        </w:rPr>
        <w:t xml:space="preserve">Punkt Konsultacyjny mieści się w siedzibie Urzędu Miejskiego w Bytomiu Odrzańskim, </w:t>
      </w:r>
      <w:r w:rsidRPr="00115809">
        <w:rPr>
          <w:rFonts w:ascii="Arial" w:eastAsia="Times New Roman" w:hAnsi="Arial" w:cs="Arial"/>
          <w:lang w:eastAsia="pl-PL"/>
        </w:rPr>
        <w:t xml:space="preserve">w pokoju </w:t>
      </w:r>
      <w:r w:rsidR="00115809" w:rsidRPr="00115809">
        <w:rPr>
          <w:rFonts w:ascii="Arial" w:eastAsia="Times New Roman" w:hAnsi="Arial" w:cs="Arial"/>
          <w:lang w:eastAsia="pl-PL"/>
        </w:rPr>
        <w:t>nr 25</w:t>
      </w:r>
      <w:r w:rsidRPr="00115809">
        <w:rPr>
          <w:rFonts w:ascii="Arial" w:eastAsia="Times New Roman" w:hAnsi="Arial" w:cs="Arial"/>
          <w:lang w:eastAsia="pl-PL"/>
        </w:rPr>
        <w:t xml:space="preserve">. </w:t>
      </w:r>
      <w:r w:rsidRPr="002F4BEA">
        <w:rPr>
          <w:rFonts w:ascii="Arial" w:eastAsia="Times New Roman" w:hAnsi="Arial" w:cs="Arial"/>
          <w:lang w:eastAsia="pl-PL"/>
        </w:rPr>
        <w:t>Czynny w poniedziałek w okresie trwania konsultacji w godzinach 8.00-9.00 i 14:00 – 16:00.</w:t>
      </w:r>
    </w:p>
    <w:p w14:paraId="3995C9F1" w14:textId="77777777" w:rsidR="00F9124A" w:rsidRPr="004F60E6" w:rsidRDefault="00F9124A" w:rsidP="00F9124A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297D25C" w14:textId="77777777" w:rsidR="004F60E6" w:rsidRPr="004F60E6" w:rsidRDefault="004F60E6" w:rsidP="004F60E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F60E6">
        <w:rPr>
          <w:rFonts w:ascii="Arial" w:eastAsia="Calibri" w:hAnsi="Arial" w:cs="Arial"/>
          <w:b/>
          <w:color w:val="000000" w:themeColor="text1"/>
        </w:rPr>
        <w:t>Spacery studyjne z ekspertami.</w:t>
      </w:r>
    </w:p>
    <w:p w14:paraId="656DCBEA" w14:textId="77777777" w:rsidR="004F60E6" w:rsidRPr="004F60E6" w:rsidRDefault="004F60E6" w:rsidP="004F60E6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F60E6">
        <w:rPr>
          <w:rFonts w:ascii="Arial" w:eastAsia="Times New Roman" w:hAnsi="Arial" w:cs="Arial"/>
          <w:color w:val="000000" w:themeColor="text1"/>
          <w:lang w:eastAsia="pl-PL"/>
        </w:rPr>
        <w:t>Spacery studyjne z ekspertami odbędą się dwa razy podczas trwania konsultacji i będą odbywały się na wyznaczonym w przeprowadzonej diagnozie obszarze zdegradowanym Gminy Bytom Odrzański, Terminy spacerów:</w:t>
      </w:r>
    </w:p>
    <w:p w14:paraId="4034CE90" w14:textId="7D27E21A" w:rsidR="004F60E6" w:rsidRPr="00047E6C" w:rsidRDefault="004F60E6" w:rsidP="004F60E6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047E6C">
        <w:rPr>
          <w:rFonts w:ascii="Arial" w:eastAsia="Times New Roman" w:hAnsi="Arial" w:cs="Arial"/>
          <w:b/>
          <w:bCs/>
          <w:u w:val="single"/>
          <w:lang w:eastAsia="pl-PL"/>
        </w:rPr>
        <w:t xml:space="preserve">- </w:t>
      </w:r>
      <w:r w:rsidR="00047E6C" w:rsidRPr="00047E6C">
        <w:rPr>
          <w:rFonts w:ascii="Arial" w:eastAsia="Times New Roman" w:hAnsi="Arial" w:cs="Arial"/>
          <w:b/>
          <w:bCs/>
          <w:u w:val="single"/>
          <w:lang w:eastAsia="pl-PL"/>
        </w:rPr>
        <w:t>09.12.</w:t>
      </w:r>
      <w:r w:rsidRPr="00047E6C">
        <w:rPr>
          <w:rFonts w:ascii="Arial" w:eastAsia="Times New Roman" w:hAnsi="Arial" w:cs="Arial"/>
          <w:b/>
          <w:bCs/>
          <w:u w:val="single"/>
          <w:lang w:eastAsia="pl-PL"/>
        </w:rPr>
        <w:t>2024 r.,</w:t>
      </w:r>
      <w:r w:rsidRPr="00047E6C">
        <w:rPr>
          <w:rFonts w:ascii="Arial" w:eastAsia="Times New Roman" w:hAnsi="Arial" w:cs="Arial"/>
          <w:u w:val="single"/>
          <w:lang w:eastAsia="pl-PL"/>
        </w:rPr>
        <w:t xml:space="preserve"> start sprzed głównego wejścia do Urzędu Mi</w:t>
      </w:r>
      <w:r w:rsidR="00115809" w:rsidRPr="00047E6C">
        <w:rPr>
          <w:rFonts w:ascii="Arial" w:eastAsia="Times New Roman" w:hAnsi="Arial" w:cs="Arial"/>
          <w:u w:val="single"/>
          <w:lang w:eastAsia="pl-PL"/>
        </w:rPr>
        <w:t>ejskiego</w:t>
      </w:r>
      <w:r w:rsidRPr="00047E6C">
        <w:rPr>
          <w:rFonts w:ascii="Arial" w:eastAsia="Times New Roman" w:hAnsi="Arial" w:cs="Arial"/>
          <w:u w:val="single"/>
          <w:lang w:eastAsia="pl-PL"/>
        </w:rPr>
        <w:t>, o godz. 16.00</w:t>
      </w:r>
    </w:p>
    <w:p w14:paraId="44E53C22" w14:textId="3C2E2117" w:rsidR="004F60E6" w:rsidRDefault="004F60E6" w:rsidP="004F60E6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047E6C">
        <w:rPr>
          <w:rFonts w:ascii="Arial" w:eastAsia="Times New Roman" w:hAnsi="Arial" w:cs="Arial"/>
          <w:b/>
          <w:bCs/>
          <w:u w:val="single"/>
          <w:lang w:eastAsia="pl-PL"/>
        </w:rPr>
        <w:t xml:space="preserve">- </w:t>
      </w:r>
      <w:r w:rsidR="00047E6C" w:rsidRPr="00047E6C">
        <w:rPr>
          <w:rFonts w:ascii="Arial" w:eastAsia="Times New Roman" w:hAnsi="Arial" w:cs="Arial"/>
          <w:b/>
          <w:bCs/>
          <w:u w:val="single"/>
          <w:lang w:eastAsia="pl-PL"/>
        </w:rPr>
        <w:t>23.12.</w:t>
      </w:r>
      <w:r w:rsidRPr="00047E6C">
        <w:rPr>
          <w:rFonts w:ascii="Arial" w:eastAsia="Times New Roman" w:hAnsi="Arial" w:cs="Arial"/>
          <w:b/>
          <w:bCs/>
          <w:u w:val="single"/>
          <w:lang w:eastAsia="pl-PL"/>
        </w:rPr>
        <w:t>2024 r.,</w:t>
      </w:r>
      <w:r w:rsidRPr="00047E6C">
        <w:rPr>
          <w:rFonts w:ascii="Arial" w:eastAsia="Times New Roman" w:hAnsi="Arial" w:cs="Arial"/>
          <w:u w:val="single"/>
          <w:lang w:eastAsia="pl-PL"/>
        </w:rPr>
        <w:t xml:space="preserve"> start sprzed głównego wejścia do Urzędu Mi</w:t>
      </w:r>
      <w:r w:rsidR="00115809" w:rsidRPr="00047E6C">
        <w:rPr>
          <w:rFonts w:ascii="Arial" w:eastAsia="Times New Roman" w:hAnsi="Arial" w:cs="Arial"/>
          <w:u w:val="single"/>
          <w:lang w:eastAsia="pl-PL"/>
        </w:rPr>
        <w:t>ejskiego</w:t>
      </w:r>
      <w:r w:rsidRPr="00047E6C">
        <w:rPr>
          <w:rFonts w:ascii="Arial" w:eastAsia="Times New Roman" w:hAnsi="Arial" w:cs="Arial"/>
          <w:u w:val="single"/>
          <w:lang w:eastAsia="pl-PL"/>
        </w:rPr>
        <w:t>, o godz. 16.00</w:t>
      </w:r>
    </w:p>
    <w:p w14:paraId="50B16C36" w14:textId="77777777" w:rsidR="00047E6C" w:rsidRPr="00047E6C" w:rsidRDefault="00047E6C" w:rsidP="004F60E6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5D29832" w14:textId="77777777" w:rsidR="004F60E6" w:rsidRPr="004F60E6" w:rsidRDefault="004F60E6" w:rsidP="004F60E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F60E6">
        <w:rPr>
          <w:rFonts w:ascii="Arial" w:eastAsia="Calibri" w:hAnsi="Arial" w:cs="Arial"/>
          <w:b/>
          <w:color w:val="000000" w:themeColor="text1"/>
        </w:rPr>
        <w:t>Wywiady bezpośrednie z mieszkańcami.</w:t>
      </w:r>
    </w:p>
    <w:p w14:paraId="6B2582AA" w14:textId="0D00E731" w:rsidR="004F60E6" w:rsidRPr="00E43E12" w:rsidRDefault="004F60E6" w:rsidP="004F60E6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47E6C">
        <w:rPr>
          <w:rFonts w:ascii="Arial" w:eastAsia="Times New Roman" w:hAnsi="Arial" w:cs="Arial"/>
          <w:lang w:eastAsia="pl-PL"/>
        </w:rPr>
        <w:t xml:space="preserve">Wywiady bezpośrednie z mieszkańcami prowadzone będą na terenie miasta, </w:t>
      </w:r>
      <w:r w:rsidRPr="00047E6C">
        <w:rPr>
          <w:rFonts w:ascii="Arial" w:eastAsia="Times New Roman" w:hAnsi="Arial" w:cs="Arial"/>
          <w:u w:val="single"/>
          <w:lang w:eastAsia="pl-PL"/>
        </w:rPr>
        <w:t xml:space="preserve">dnia </w:t>
      </w:r>
      <w:r w:rsidR="00047E6C" w:rsidRPr="00E43E12">
        <w:rPr>
          <w:rFonts w:ascii="Arial" w:eastAsia="Times New Roman" w:hAnsi="Arial" w:cs="Arial"/>
          <w:b/>
          <w:bCs/>
          <w:u w:val="single"/>
          <w:lang w:eastAsia="pl-PL"/>
        </w:rPr>
        <w:t>16.12.2024</w:t>
      </w:r>
      <w:r w:rsidRPr="00E43E12">
        <w:rPr>
          <w:rFonts w:ascii="Arial" w:eastAsia="Times New Roman" w:hAnsi="Arial" w:cs="Arial"/>
          <w:b/>
          <w:bCs/>
          <w:u w:val="single"/>
          <w:lang w:eastAsia="pl-PL"/>
        </w:rPr>
        <w:t xml:space="preserve"> r.</w:t>
      </w:r>
    </w:p>
    <w:p w14:paraId="66325623" w14:textId="77777777" w:rsidR="00400F03" w:rsidRPr="00400F03" w:rsidRDefault="00400F03" w:rsidP="00400F0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400F03">
        <w:rPr>
          <w:rFonts w:ascii="Arial" w:eastAsia="Times New Roman" w:hAnsi="Arial" w:cs="Arial"/>
          <w:lang w:eastAsia="pl-PL"/>
        </w:rPr>
        <w:t>Uwagi złożone po upływie terminu konsultacji nie będą uwzględniane.</w:t>
      </w:r>
    </w:p>
    <w:p w14:paraId="341F6ED5" w14:textId="77777777" w:rsidR="00400F03" w:rsidRDefault="00400F03" w:rsidP="00400F0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400F03">
        <w:rPr>
          <w:rFonts w:ascii="Arial" w:eastAsia="Times New Roman" w:hAnsi="Arial" w:cs="Arial"/>
          <w:lang w:eastAsia="pl-PL"/>
        </w:rPr>
        <w:t>Niezwłocznie po zakończeniu niniejszych konsultacji sporządzona zostanie informacja podsumowująca ich przebieg, zawierająca dane o miejscu i czasie ich przeprowadzenia, omówienie ich przebiegu oraz zgłoszonych uwag wraz z odniesieniem się do nich.</w:t>
      </w:r>
    </w:p>
    <w:p w14:paraId="50665CF1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lastRenderedPageBreak/>
        <w:t>Klauzula Informacyjna:</w:t>
      </w:r>
    </w:p>
    <w:p w14:paraId="02085E13" w14:textId="52DED899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Zgodnie z art. 13 ust. 1 i ust. 2 Rozporządzeniem Parlamentu Europejskiego i Rady (UE) 2016/679 z</w:t>
      </w:r>
      <w:r w:rsidR="00E43E1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</w:t>
      </w:r>
      <w:r w:rsidR="00E43E1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dnia 27 kwietnia 2016 r. informuję, iż:</w:t>
      </w:r>
    </w:p>
    <w:p w14:paraId="160DAE2F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1) Administratorem danych osobowych jest Burmistrz Bytom Odrzański reprezentowana przez Burmistrza z siedzibą przy ul. Rynek 1, 67-115 Bytom Odrzański, tel.: +48 68 388 40 22, fax +48 68 388 40 26, e-mail: bytomodrzanski@bytomodrzanski.pl, strona internetowa: https://www.bytomodrzanski.pl .</w:t>
      </w:r>
    </w:p>
    <w:p w14:paraId="25E00C28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2) W sprawach z zakresu ochrony danych osobowych mogą Państwo kontaktować się z Inspektorem Ochrony Danych pod adresem e-mail inspektor(at)cbi24.pl</w:t>
      </w:r>
    </w:p>
    <w:p w14:paraId="1F3F252A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3) Dane osobowe będą przetwarzane w celu realizacji obowiązków prawnych ciążących na Administratorze.</w:t>
      </w:r>
    </w:p>
    <w:p w14:paraId="54816C70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4) Dane osobowe będą przetwarzane przez okres niezbędny do realizacji ww. celu z uwzględnieniem okresów przechowywania określonych w przepisach odrębnych, w tym przepisów archiwalnych.</w:t>
      </w:r>
    </w:p>
    <w:p w14:paraId="0429D6AA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5) Podstawą prawną przetwarzania danych jest art. 6 ust. 1 lit. c) ww. Rozporządzenia.</w:t>
      </w:r>
    </w:p>
    <w:p w14:paraId="541CE04B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6) Odbiorcami Pani/Pana danych będą podmioty, które na podstawie zawartych umów przetwarzają dane osobowe w imieniu Administratora.</w:t>
      </w:r>
    </w:p>
    <w:p w14:paraId="72D58159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7) Osoba, której dane dotyczą ma prawo do:</w:t>
      </w:r>
    </w:p>
    <w:p w14:paraId="03D026F3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– dostępu do treści swoich danych oraz możliwości ich poprawiania, sprostowania, ograniczenia przetwarzania, a także – w przypadkach przewidzianych prawem – prawo do usunięcia danych i prawo do wniesienia sprzeciwu wobec przetwarzania Państwa danych.</w:t>
      </w:r>
    </w:p>
    <w:p w14:paraId="6372F63E" w14:textId="77648F2C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– wniesienia skargi do organu nadzorczego w przypadku gdy przetwarzanie danych odbywa się z</w:t>
      </w:r>
      <w:r w:rsidR="00E43E1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naruszeniem przepisów powyższego rozporządzenia tj. Prezesa Ochrony Danych Osobowych, ul. Stawki 2, 00-193 Warszawa.</w:t>
      </w:r>
    </w:p>
    <w:p w14:paraId="4C5D8AAE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23EA14F2" w14:textId="77777777" w:rsidR="00400F03" w:rsidRDefault="00400F03" w:rsidP="00F9124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8DECD27" w14:textId="77777777" w:rsidR="0075005F" w:rsidRPr="0075005F" w:rsidRDefault="0075005F" w:rsidP="0075005F">
      <w:pPr>
        <w:spacing w:before="100" w:beforeAutospacing="1" w:after="100" w:afterAutospacing="1" w:line="360" w:lineRule="auto"/>
        <w:ind w:left="4248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5005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BURMISTRZ BYTOMIA ODRZAŃSKIEGO</w:t>
      </w:r>
    </w:p>
    <w:p w14:paraId="7671277B" w14:textId="77777777" w:rsidR="0075005F" w:rsidRPr="0075005F" w:rsidRDefault="0075005F" w:rsidP="0075005F">
      <w:pPr>
        <w:spacing w:before="100" w:beforeAutospacing="1" w:after="100" w:afterAutospacing="1" w:line="360" w:lineRule="auto"/>
        <w:ind w:left="4248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5005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(-) JACEK SAUTER</w:t>
      </w:r>
    </w:p>
    <w:p w14:paraId="18969E9C" w14:textId="77777777" w:rsidR="0075005F" w:rsidRPr="0075005F" w:rsidRDefault="0075005F" w:rsidP="0075005F">
      <w:pPr>
        <w:spacing w:before="100" w:beforeAutospacing="1" w:after="100" w:afterAutospacing="1" w:line="360" w:lineRule="auto"/>
        <w:ind w:left="424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6724571" w14:textId="77777777" w:rsidR="0075005F" w:rsidRPr="00400F03" w:rsidRDefault="0075005F" w:rsidP="00F9124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75005F" w:rsidRPr="00400F03" w:rsidSect="00047E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47EEF"/>
    <w:multiLevelType w:val="hybridMultilevel"/>
    <w:tmpl w:val="DA0CB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41D1C"/>
    <w:multiLevelType w:val="hybridMultilevel"/>
    <w:tmpl w:val="289C3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84F0B"/>
    <w:multiLevelType w:val="hybridMultilevel"/>
    <w:tmpl w:val="2CC04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43368">
    <w:abstractNumId w:val="1"/>
  </w:num>
  <w:num w:numId="2" w16cid:durableId="1703939212">
    <w:abstractNumId w:val="0"/>
  </w:num>
  <w:num w:numId="3" w16cid:durableId="66790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DC"/>
    <w:rsid w:val="00047E6C"/>
    <w:rsid w:val="00066AB3"/>
    <w:rsid w:val="000A0E0E"/>
    <w:rsid w:val="000B2B1C"/>
    <w:rsid w:val="00115809"/>
    <w:rsid w:val="001C3870"/>
    <w:rsid w:val="001F7F84"/>
    <w:rsid w:val="00293D9D"/>
    <w:rsid w:val="002B12B2"/>
    <w:rsid w:val="002D705D"/>
    <w:rsid w:val="002F4BEA"/>
    <w:rsid w:val="00313BE1"/>
    <w:rsid w:val="00355D3A"/>
    <w:rsid w:val="00400F03"/>
    <w:rsid w:val="0045700C"/>
    <w:rsid w:val="004B1F5D"/>
    <w:rsid w:val="004C1B64"/>
    <w:rsid w:val="004F60E6"/>
    <w:rsid w:val="00524D6C"/>
    <w:rsid w:val="0054738B"/>
    <w:rsid w:val="0058286A"/>
    <w:rsid w:val="00595CF9"/>
    <w:rsid w:val="005F72EF"/>
    <w:rsid w:val="00644A64"/>
    <w:rsid w:val="00660E48"/>
    <w:rsid w:val="006E4D3A"/>
    <w:rsid w:val="00722445"/>
    <w:rsid w:val="007269E7"/>
    <w:rsid w:val="007302DC"/>
    <w:rsid w:val="0075005F"/>
    <w:rsid w:val="00785240"/>
    <w:rsid w:val="007938AA"/>
    <w:rsid w:val="007E46A8"/>
    <w:rsid w:val="007E6DF4"/>
    <w:rsid w:val="007F2A61"/>
    <w:rsid w:val="00833D85"/>
    <w:rsid w:val="00850D34"/>
    <w:rsid w:val="009D197C"/>
    <w:rsid w:val="00A03276"/>
    <w:rsid w:val="00A53103"/>
    <w:rsid w:val="00A53390"/>
    <w:rsid w:val="00AD578D"/>
    <w:rsid w:val="00AF1E78"/>
    <w:rsid w:val="00C026E7"/>
    <w:rsid w:val="00CB34B9"/>
    <w:rsid w:val="00CD3C46"/>
    <w:rsid w:val="00CF1752"/>
    <w:rsid w:val="00DA6648"/>
    <w:rsid w:val="00DB3845"/>
    <w:rsid w:val="00E07EFE"/>
    <w:rsid w:val="00E43E12"/>
    <w:rsid w:val="00E91719"/>
    <w:rsid w:val="00F9124A"/>
    <w:rsid w:val="00F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C9DB"/>
  <w15:docId w15:val="{ECAD68C3-DA37-4928-9B66-99A330F0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0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02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302D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02DC"/>
    <w:rPr>
      <w:i/>
      <w:iCs/>
    </w:rPr>
  </w:style>
  <w:style w:type="character" w:styleId="Pogrubienie">
    <w:name w:val="Strong"/>
    <w:basedOn w:val="Domylnaczcionkaakapitu"/>
    <w:uiPriority w:val="22"/>
    <w:qFormat/>
    <w:rsid w:val="007302DC"/>
    <w:rPr>
      <w:b/>
      <w:bCs/>
    </w:rPr>
  </w:style>
  <w:style w:type="paragraph" w:styleId="Akapitzlist">
    <w:name w:val="List Paragraph"/>
    <w:basedOn w:val="Normalny"/>
    <w:uiPriority w:val="34"/>
    <w:qFormat/>
    <w:rsid w:val="004C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ytomodrzanski.pl/ho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Cembrowicz</dc:creator>
  <cp:lastModifiedBy>MP</cp:lastModifiedBy>
  <cp:revision>7</cp:revision>
  <cp:lastPrinted>2016-12-05T12:36:00Z</cp:lastPrinted>
  <dcterms:created xsi:type="dcterms:W3CDTF">2024-11-25T07:28:00Z</dcterms:created>
  <dcterms:modified xsi:type="dcterms:W3CDTF">2024-11-28T06:47:00Z</dcterms:modified>
</cp:coreProperties>
</file>